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2258"/>
        <w:gridCol w:w="2258"/>
        <w:gridCol w:w="2259"/>
        <w:gridCol w:w="2259"/>
        <w:gridCol w:w="2297"/>
        <w:gridCol w:w="2184"/>
      </w:tblGrid>
      <w:tr w:rsidR="00C908A1" w:rsidRPr="00F86284" w14:paraId="051100A0" w14:textId="77777777" w:rsidTr="00BB1CD6">
        <w:trPr>
          <w:trHeight w:val="258"/>
        </w:trPr>
        <w:tc>
          <w:tcPr>
            <w:tcW w:w="15773" w:type="dxa"/>
            <w:gridSpan w:val="7"/>
            <w:shd w:val="clear" w:color="auto" w:fill="FF552D"/>
          </w:tcPr>
          <w:p w14:paraId="23440F70" w14:textId="77777777" w:rsidR="00C908A1" w:rsidRPr="00F86284" w:rsidRDefault="00C908A1" w:rsidP="00BB1C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Maths at </w:t>
            </w:r>
            <w:proofErr w:type="spellStart"/>
            <w:r>
              <w:rPr>
                <w:b/>
                <w:bCs/>
              </w:rPr>
              <w:t>Bowerham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C908A1" w:rsidRPr="00F86284" w14:paraId="711EB75F" w14:textId="77777777" w:rsidTr="00BB1CD6">
        <w:trPr>
          <w:trHeight w:val="162"/>
        </w:trPr>
        <w:tc>
          <w:tcPr>
            <w:tcW w:w="15773" w:type="dxa"/>
            <w:gridSpan w:val="7"/>
            <w:shd w:val="clear" w:color="auto" w:fill="FF552D"/>
          </w:tcPr>
          <w:p w14:paraId="7851B1CB" w14:textId="77777777" w:rsidR="00C908A1" w:rsidRPr="006655F2" w:rsidRDefault="00C908A1" w:rsidP="00BB1CD6">
            <w:r w:rsidRPr="006655F2">
              <w:t>Units of Maths (provisional – these may be subject to change)</w:t>
            </w:r>
          </w:p>
        </w:tc>
      </w:tr>
      <w:tr w:rsidR="00C908A1" w:rsidRPr="00F86284" w14:paraId="4CC6ADB2" w14:textId="77777777" w:rsidTr="00BB1CD6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</w:tcPr>
          <w:p w14:paraId="426DB6D1" w14:textId="77777777" w:rsidR="00C908A1" w:rsidRPr="006655F2" w:rsidRDefault="00C908A1" w:rsidP="00BB1CD6">
            <w:pPr>
              <w:jc w:val="center"/>
            </w:pPr>
          </w:p>
        </w:tc>
        <w:tc>
          <w:tcPr>
            <w:tcW w:w="2258" w:type="dxa"/>
            <w:shd w:val="clear" w:color="auto" w:fill="FFC000" w:themeFill="accent4"/>
          </w:tcPr>
          <w:p w14:paraId="060B3AC8" w14:textId="77777777" w:rsidR="00C908A1" w:rsidRPr="006655F2" w:rsidRDefault="00C908A1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Autumn 1</w:t>
            </w:r>
          </w:p>
        </w:tc>
        <w:tc>
          <w:tcPr>
            <w:tcW w:w="2258" w:type="dxa"/>
            <w:shd w:val="clear" w:color="auto" w:fill="FFC000" w:themeFill="accent4"/>
          </w:tcPr>
          <w:p w14:paraId="77DACFBD" w14:textId="77777777" w:rsidR="00C908A1" w:rsidRPr="006655F2" w:rsidRDefault="00C908A1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Autumn 2 </w:t>
            </w:r>
          </w:p>
        </w:tc>
        <w:tc>
          <w:tcPr>
            <w:tcW w:w="2259" w:type="dxa"/>
            <w:shd w:val="clear" w:color="auto" w:fill="92D050"/>
          </w:tcPr>
          <w:p w14:paraId="206071A2" w14:textId="77777777" w:rsidR="00C908A1" w:rsidRPr="006655F2" w:rsidRDefault="00C908A1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 Spring 1 </w:t>
            </w:r>
          </w:p>
        </w:tc>
        <w:tc>
          <w:tcPr>
            <w:tcW w:w="2259" w:type="dxa"/>
            <w:shd w:val="clear" w:color="auto" w:fill="92D050"/>
          </w:tcPr>
          <w:p w14:paraId="2EF423F4" w14:textId="77777777" w:rsidR="00C908A1" w:rsidRPr="006655F2" w:rsidRDefault="00C908A1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Spring 2 </w:t>
            </w:r>
          </w:p>
        </w:tc>
        <w:tc>
          <w:tcPr>
            <w:tcW w:w="2297" w:type="dxa"/>
            <w:shd w:val="clear" w:color="auto" w:fill="FFFF00"/>
          </w:tcPr>
          <w:p w14:paraId="671401C8" w14:textId="77777777" w:rsidR="00C908A1" w:rsidRPr="006655F2" w:rsidRDefault="00C908A1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>Summer 1</w:t>
            </w:r>
          </w:p>
        </w:tc>
        <w:tc>
          <w:tcPr>
            <w:tcW w:w="2184" w:type="dxa"/>
            <w:shd w:val="clear" w:color="auto" w:fill="FFFF00"/>
          </w:tcPr>
          <w:p w14:paraId="05955410" w14:textId="77777777" w:rsidR="00C908A1" w:rsidRPr="006655F2" w:rsidRDefault="00C908A1" w:rsidP="00BB1CD6">
            <w:pPr>
              <w:jc w:val="center"/>
              <w:rPr>
                <w:b/>
                <w:bCs/>
              </w:rPr>
            </w:pPr>
            <w:r w:rsidRPr="006655F2">
              <w:rPr>
                <w:b/>
                <w:bCs/>
              </w:rPr>
              <w:t xml:space="preserve">Summer 2 </w:t>
            </w:r>
          </w:p>
        </w:tc>
      </w:tr>
      <w:tr w:rsidR="00C908A1" w:rsidRPr="001B0518" w14:paraId="4E7B15D6" w14:textId="77777777" w:rsidTr="00BB1CD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7D02753B" w14:textId="77777777" w:rsidR="00C908A1" w:rsidRPr="006655F2" w:rsidRDefault="00C908A1" w:rsidP="00BB1CD6">
            <w:r w:rsidRPr="006655F2">
              <w:t>Week 1</w:t>
            </w:r>
          </w:p>
        </w:tc>
        <w:tc>
          <w:tcPr>
            <w:tcW w:w="2258" w:type="dxa"/>
            <w:vMerge w:val="restart"/>
          </w:tcPr>
          <w:p w14:paraId="62584407" w14:textId="77777777" w:rsidR="00C908A1" w:rsidRPr="006655F2" w:rsidRDefault="00C908A1" w:rsidP="00BB1CD6">
            <w:r w:rsidRPr="006655F2">
              <w:t xml:space="preserve">Place Value </w:t>
            </w:r>
          </w:p>
        </w:tc>
        <w:tc>
          <w:tcPr>
            <w:tcW w:w="2258" w:type="dxa"/>
            <w:shd w:val="clear" w:color="auto" w:fill="auto"/>
          </w:tcPr>
          <w:p w14:paraId="6F36BA73" w14:textId="77777777" w:rsidR="00C908A1" w:rsidRPr="006655F2" w:rsidRDefault="00C908A1" w:rsidP="00BB1CD6">
            <w:r>
              <w:t xml:space="preserve">Sequencing and Sorting </w:t>
            </w:r>
          </w:p>
        </w:tc>
        <w:tc>
          <w:tcPr>
            <w:tcW w:w="2259" w:type="dxa"/>
            <w:shd w:val="clear" w:color="auto" w:fill="auto"/>
          </w:tcPr>
          <w:p w14:paraId="219BBBED" w14:textId="77777777" w:rsidR="00C908A1" w:rsidRPr="006655F2" w:rsidRDefault="00C908A1" w:rsidP="00BB1CD6">
            <w:r>
              <w:t xml:space="preserve">Place Value </w:t>
            </w:r>
          </w:p>
        </w:tc>
        <w:tc>
          <w:tcPr>
            <w:tcW w:w="2259" w:type="dxa"/>
            <w:shd w:val="clear" w:color="auto" w:fill="auto"/>
          </w:tcPr>
          <w:p w14:paraId="6E85272C" w14:textId="77777777" w:rsidR="00C908A1" w:rsidRPr="006655F2" w:rsidRDefault="00C908A1" w:rsidP="00BB1CD6">
            <w:r>
              <w:t>Length and Mass</w:t>
            </w:r>
          </w:p>
        </w:tc>
        <w:tc>
          <w:tcPr>
            <w:tcW w:w="2297" w:type="dxa"/>
            <w:shd w:val="clear" w:color="auto" w:fill="auto"/>
          </w:tcPr>
          <w:p w14:paraId="053CA60B" w14:textId="77777777" w:rsidR="00C908A1" w:rsidRPr="006655F2" w:rsidRDefault="00C908A1" w:rsidP="00BB1CD6">
            <w:r>
              <w:t xml:space="preserve">Place Value </w:t>
            </w:r>
          </w:p>
        </w:tc>
        <w:tc>
          <w:tcPr>
            <w:tcW w:w="2184" w:type="dxa"/>
            <w:shd w:val="clear" w:color="auto" w:fill="auto"/>
          </w:tcPr>
          <w:p w14:paraId="02BAAC92" w14:textId="77777777" w:rsidR="00C908A1" w:rsidRPr="006655F2" w:rsidRDefault="00C908A1" w:rsidP="00BB1CD6">
            <w:pPr>
              <w:ind w:left="212" w:hanging="212"/>
            </w:pPr>
            <w:r>
              <w:t xml:space="preserve">Time </w:t>
            </w:r>
          </w:p>
        </w:tc>
      </w:tr>
      <w:tr w:rsidR="00C908A1" w:rsidRPr="001B0518" w14:paraId="2F51AB60" w14:textId="77777777" w:rsidTr="00BB1CD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63018071" w14:textId="77777777" w:rsidR="00C908A1" w:rsidRPr="006655F2" w:rsidRDefault="00C908A1" w:rsidP="00BB1CD6">
            <w:r w:rsidRPr="006655F2">
              <w:t>Week 2</w:t>
            </w:r>
          </w:p>
        </w:tc>
        <w:tc>
          <w:tcPr>
            <w:tcW w:w="2258" w:type="dxa"/>
            <w:vMerge/>
          </w:tcPr>
          <w:p w14:paraId="4BA96DC1" w14:textId="77777777" w:rsidR="00C908A1" w:rsidRPr="006655F2" w:rsidRDefault="00C908A1" w:rsidP="00BB1CD6"/>
        </w:tc>
        <w:tc>
          <w:tcPr>
            <w:tcW w:w="2258" w:type="dxa"/>
            <w:vMerge w:val="restart"/>
            <w:shd w:val="clear" w:color="auto" w:fill="auto"/>
          </w:tcPr>
          <w:p w14:paraId="3DE464DF" w14:textId="77777777" w:rsidR="00C908A1" w:rsidRDefault="00C908A1" w:rsidP="00BB1CD6">
            <w:r>
              <w:t xml:space="preserve">Fractions </w:t>
            </w:r>
          </w:p>
          <w:p w14:paraId="7DFE9E18" w14:textId="77777777" w:rsidR="00C908A1" w:rsidRDefault="00C908A1" w:rsidP="00BB1CD6"/>
          <w:p w14:paraId="2C03EBD1" w14:textId="77777777" w:rsidR="00C908A1" w:rsidRPr="006655F2" w:rsidRDefault="00C908A1" w:rsidP="00BB1CD6">
            <w:r>
              <w:t xml:space="preserve">Capacity and Volume </w:t>
            </w:r>
          </w:p>
        </w:tc>
        <w:tc>
          <w:tcPr>
            <w:tcW w:w="2259" w:type="dxa"/>
            <w:shd w:val="clear" w:color="auto" w:fill="auto"/>
          </w:tcPr>
          <w:p w14:paraId="2D7A7663" w14:textId="77777777" w:rsidR="00C908A1" w:rsidRPr="006655F2" w:rsidRDefault="00C908A1" w:rsidP="00BB1CD6">
            <w:r>
              <w:t>Mass</w:t>
            </w:r>
          </w:p>
        </w:tc>
        <w:tc>
          <w:tcPr>
            <w:tcW w:w="2259" w:type="dxa"/>
            <w:shd w:val="clear" w:color="auto" w:fill="auto"/>
          </w:tcPr>
          <w:p w14:paraId="4E1C760D" w14:textId="77777777" w:rsidR="00C908A1" w:rsidRPr="006655F2" w:rsidRDefault="00C908A1" w:rsidP="00BB1CD6">
            <w:r>
              <w:t xml:space="preserve">Addition and Subtraction </w:t>
            </w:r>
          </w:p>
        </w:tc>
        <w:tc>
          <w:tcPr>
            <w:tcW w:w="2297" w:type="dxa"/>
            <w:vMerge w:val="restart"/>
            <w:shd w:val="clear" w:color="auto" w:fill="auto"/>
          </w:tcPr>
          <w:p w14:paraId="34E9B281" w14:textId="77777777" w:rsidR="00C908A1" w:rsidRDefault="00C908A1" w:rsidP="00BB1CD6">
            <w:r>
              <w:t xml:space="preserve">Addition and Subtraction </w:t>
            </w:r>
          </w:p>
          <w:p w14:paraId="0471DA48" w14:textId="77777777" w:rsidR="00C908A1" w:rsidRDefault="00C908A1" w:rsidP="00BB1CD6"/>
          <w:p w14:paraId="1ECFA059" w14:textId="77777777" w:rsidR="00C908A1" w:rsidRPr="006655F2" w:rsidRDefault="00C908A1" w:rsidP="00BB1CD6">
            <w:r>
              <w:t xml:space="preserve">Capacity and Volume </w:t>
            </w:r>
          </w:p>
        </w:tc>
        <w:tc>
          <w:tcPr>
            <w:tcW w:w="2184" w:type="dxa"/>
            <w:shd w:val="clear" w:color="auto" w:fill="auto"/>
          </w:tcPr>
          <w:p w14:paraId="1E4745E9" w14:textId="77777777" w:rsidR="00C908A1" w:rsidRPr="006655F2" w:rsidRDefault="00C908A1" w:rsidP="00BB1CD6">
            <w:r>
              <w:t xml:space="preserve">Multiplication and Division </w:t>
            </w:r>
          </w:p>
        </w:tc>
      </w:tr>
      <w:tr w:rsidR="00C908A1" w:rsidRPr="001B0518" w14:paraId="45346FEF" w14:textId="77777777" w:rsidTr="00BB1CD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6B285066" w14:textId="77777777" w:rsidR="00C908A1" w:rsidRPr="006655F2" w:rsidRDefault="00C908A1" w:rsidP="00BB1CD6">
            <w:r w:rsidRPr="006655F2">
              <w:t>Week 3</w:t>
            </w:r>
          </w:p>
        </w:tc>
        <w:tc>
          <w:tcPr>
            <w:tcW w:w="2258" w:type="dxa"/>
          </w:tcPr>
          <w:p w14:paraId="04A140AF" w14:textId="77777777" w:rsidR="00C908A1" w:rsidRPr="006655F2" w:rsidRDefault="00C908A1" w:rsidP="00BB1CD6">
            <w:r>
              <w:t xml:space="preserve">Length and Mass </w:t>
            </w:r>
          </w:p>
        </w:tc>
        <w:tc>
          <w:tcPr>
            <w:tcW w:w="2258" w:type="dxa"/>
            <w:vMerge/>
            <w:shd w:val="clear" w:color="auto" w:fill="auto"/>
          </w:tcPr>
          <w:p w14:paraId="393B3525" w14:textId="77777777" w:rsidR="00C908A1" w:rsidRPr="006655F2" w:rsidRDefault="00C908A1" w:rsidP="00BB1CD6"/>
        </w:tc>
        <w:tc>
          <w:tcPr>
            <w:tcW w:w="2259" w:type="dxa"/>
            <w:shd w:val="clear" w:color="auto" w:fill="auto"/>
          </w:tcPr>
          <w:p w14:paraId="2F728F6E" w14:textId="77777777" w:rsidR="00C908A1" w:rsidRPr="006655F2" w:rsidRDefault="00C908A1" w:rsidP="00BB1CD6">
            <w:r>
              <w:t xml:space="preserve">2D and 3D Shape </w:t>
            </w:r>
          </w:p>
        </w:tc>
        <w:tc>
          <w:tcPr>
            <w:tcW w:w="2259" w:type="dxa"/>
            <w:shd w:val="clear" w:color="auto" w:fill="auto"/>
          </w:tcPr>
          <w:p w14:paraId="58F53145" w14:textId="77777777" w:rsidR="00C908A1" w:rsidRPr="006655F2" w:rsidRDefault="00C908A1" w:rsidP="00BB1CD6">
            <w:r>
              <w:t xml:space="preserve">Fractions </w:t>
            </w:r>
          </w:p>
        </w:tc>
        <w:tc>
          <w:tcPr>
            <w:tcW w:w="2297" w:type="dxa"/>
            <w:vMerge/>
            <w:shd w:val="clear" w:color="auto" w:fill="auto"/>
          </w:tcPr>
          <w:p w14:paraId="51701AC1" w14:textId="77777777" w:rsidR="00C908A1" w:rsidRPr="006655F2" w:rsidRDefault="00C908A1" w:rsidP="00BB1CD6"/>
        </w:tc>
        <w:tc>
          <w:tcPr>
            <w:tcW w:w="2184" w:type="dxa"/>
            <w:shd w:val="clear" w:color="auto" w:fill="auto"/>
          </w:tcPr>
          <w:p w14:paraId="54BF2D29" w14:textId="77777777" w:rsidR="00C908A1" w:rsidRPr="006655F2" w:rsidRDefault="00C908A1" w:rsidP="00BB1CD6">
            <w:r>
              <w:t xml:space="preserve">Statistics and Calculations </w:t>
            </w:r>
          </w:p>
        </w:tc>
      </w:tr>
      <w:tr w:rsidR="00C908A1" w:rsidRPr="001B0518" w14:paraId="2300FAA8" w14:textId="77777777" w:rsidTr="00BB1CD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07B70F33" w14:textId="77777777" w:rsidR="00C908A1" w:rsidRPr="006655F2" w:rsidRDefault="00C908A1" w:rsidP="00BB1CD6">
            <w:r w:rsidRPr="006655F2">
              <w:t>Week 4</w:t>
            </w:r>
          </w:p>
        </w:tc>
        <w:tc>
          <w:tcPr>
            <w:tcW w:w="2258" w:type="dxa"/>
            <w:vMerge w:val="restart"/>
          </w:tcPr>
          <w:p w14:paraId="14CED62C" w14:textId="77777777" w:rsidR="00C908A1" w:rsidRPr="006655F2" w:rsidRDefault="00C908A1" w:rsidP="00BB1CD6">
            <w:r>
              <w:t xml:space="preserve">Addition and Subtraction </w:t>
            </w:r>
          </w:p>
        </w:tc>
        <w:tc>
          <w:tcPr>
            <w:tcW w:w="2258" w:type="dxa"/>
            <w:shd w:val="clear" w:color="auto" w:fill="auto"/>
          </w:tcPr>
          <w:p w14:paraId="5DFB03C4" w14:textId="77777777" w:rsidR="00C908A1" w:rsidRPr="006655F2" w:rsidRDefault="00C908A1" w:rsidP="00BB1CD6">
            <w:r>
              <w:t xml:space="preserve">Money </w:t>
            </w:r>
          </w:p>
        </w:tc>
        <w:tc>
          <w:tcPr>
            <w:tcW w:w="2259" w:type="dxa"/>
            <w:shd w:val="clear" w:color="auto" w:fill="auto"/>
          </w:tcPr>
          <w:p w14:paraId="01CC4F5F" w14:textId="77777777" w:rsidR="00C908A1" w:rsidRPr="006655F2" w:rsidRDefault="00C908A1" w:rsidP="00BB1CD6">
            <w:r>
              <w:t xml:space="preserve">Counting and Money </w:t>
            </w:r>
          </w:p>
        </w:tc>
        <w:tc>
          <w:tcPr>
            <w:tcW w:w="2259" w:type="dxa"/>
            <w:shd w:val="clear" w:color="auto" w:fill="auto"/>
          </w:tcPr>
          <w:p w14:paraId="160DA8D6" w14:textId="77777777" w:rsidR="00C908A1" w:rsidRPr="006655F2" w:rsidRDefault="00C908A1" w:rsidP="00BB1CD6">
            <w:r>
              <w:t xml:space="preserve">Position and Direction </w:t>
            </w:r>
          </w:p>
        </w:tc>
        <w:tc>
          <w:tcPr>
            <w:tcW w:w="2297" w:type="dxa"/>
            <w:shd w:val="clear" w:color="auto" w:fill="auto"/>
          </w:tcPr>
          <w:p w14:paraId="2512CB80" w14:textId="77777777" w:rsidR="00C908A1" w:rsidRPr="006655F2" w:rsidRDefault="00C908A1" w:rsidP="00BB1CD6">
            <w:r>
              <w:t xml:space="preserve">Fractions </w:t>
            </w:r>
          </w:p>
        </w:tc>
        <w:tc>
          <w:tcPr>
            <w:tcW w:w="2184" w:type="dxa"/>
            <w:shd w:val="clear" w:color="auto" w:fill="auto"/>
          </w:tcPr>
          <w:p w14:paraId="5D15A8FE" w14:textId="77777777" w:rsidR="00C908A1" w:rsidRPr="006655F2" w:rsidRDefault="00C908A1" w:rsidP="00BB1CD6">
            <w:r>
              <w:t xml:space="preserve">Measurement </w:t>
            </w:r>
          </w:p>
        </w:tc>
      </w:tr>
      <w:tr w:rsidR="00C908A1" w:rsidRPr="001B0518" w14:paraId="0EC51886" w14:textId="77777777" w:rsidTr="00BB1CD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779CC576" w14:textId="77777777" w:rsidR="00C908A1" w:rsidRPr="006655F2" w:rsidRDefault="00C908A1" w:rsidP="00BB1CD6">
            <w:r w:rsidRPr="006655F2">
              <w:t>Week 5</w:t>
            </w:r>
          </w:p>
        </w:tc>
        <w:tc>
          <w:tcPr>
            <w:tcW w:w="2258" w:type="dxa"/>
            <w:vMerge/>
          </w:tcPr>
          <w:p w14:paraId="5450362E" w14:textId="77777777" w:rsidR="00C908A1" w:rsidRPr="006655F2" w:rsidRDefault="00C908A1" w:rsidP="00BB1CD6"/>
        </w:tc>
        <w:tc>
          <w:tcPr>
            <w:tcW w:w="2258" w:type="dxa"/>
            <w:shd w:val="clear" w:color="auto" w:fill="auto"/>
          </w:tcPr>
          <w:p w14:paraId="243B555C" w14:textId="77777777" w:rsidR="00C908A1" w:rsidRPr="006655F2" w:rsidRDefault="00C908A1" w:rsidP="00BB1CD6">
            <w:r>
              <w:t xml:space="preserve">Time </w:t>
            </w:r>
          </w:p>
        </w:tc>
        <w:tc>
          <w:tcPr>
            <w:tcW w:w="2259" w:type="dxa"/>
            <w:shd w:val="clear" w:color="auto" w:fill="auto"/>
          </w:tcPr>
          <w:p w14:paraId="13466B50" w14:textId="77777777" w:rsidR="00C908A1" w:rsidRPr="006655F2" w:rsidRDefault="00C908A1" w:rsidP="00BB1CD6">
            <w:r>
              <w:t xml:space="preserve">Multiplication </w:t>
            </w:r>
          </w:p>
        </w:tc>
        <w:tc>
          <w:tcPr>
            <w:tcW w:w="2259" w:type="dxa"/>
            <w:shd w:val="clear" w:color="auto" w:fill="auto"/>
          </w:tcPr>
          <w:p w14:paraId="0F8F9B15" w14:textId="77777777" w:rsidR="00C908A1" w:rsidRPr="006655F2" w:rsidRDefault="00C908A1" w:rsidP="00BB1CD6">
            <w:r>
              <w:t xml:space="preserve">Time </w:t>
            </w:r>
          </w:p>
        </w:tc>
        <w:tc>
          <w:tcPr>
            <w:tcW w:w="2297" w:type="dxa"/>
            <w:shd w:val="clear" w:color="auto" w:fill="auto"/>
          </w:tcPr>
          <w:p w14:paraId="133D1EE4" w14:textId="77777777" w:rsidR="00C908A1" w:rsidRPr="006655F2" w:rsidRDefault="00C908A1" w:rsidP="00BB1CD6">
            <w:r>
              <w:t xml:space="preserve">Position and Direction and Time </w:t>
            </w:r>
          </w:p>
        </w:tc>
        <w:tc>
          <w:tcPr>
            <w:tcW w:w="2184" w:type="dxa"/>
            <w:shd w:val="clear" w:color="auto" w:fill="auto"/>
          </w:tcPr>
          <w:p w14:paraId="2AD6D564" w14:textId="77777777" w:rsidR="00C908A1" w:rsidRPr="006655F2" w:rsidRDefault="00C908A1" w:rsidP="00BB1CD6">
            <w:r>
              <w:t xml:space="preserve">Sorting and Sequencing </w:t>
            </w:r>
          </w:p>
        </w:tc>
      </w:tr>
      <w:tr w:rsidR="00C908A1" w:rsidRPr="001B0518" w14:paraId="036D050D" w14:textId="77777777" w:rsidTr="00BB1CD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A4A9330" w14:textId="77777777" w:rsidR="00C908A1" w:rsidRPr="006655F2" w:rsidRDefault="00C908A1" w:rsidP="00BB1CD6">
            <w:r w:rsidRPr="006655F2">
              <w:t>Week 6</w:t>
            </w:r>
          </w:p>
        </w:tc>
        <w:tc>
          <w:tcPr>
            <w:tcW w:w="2258" w:type="dxa"/>
          </w:tcPr>
          <w:p w14:paraId="59FD6F5A" w14:textId="77777777" w:rsidR="00C908A1" w:rsidRPr="006655F2" w:rsidRDefault="00C908A1" w:rsidP="00BB1CD6">
            <w:r>
              <w:t xml:space="preserve">2D and 3D Shape </w:t>
            </w:r>
          </w:p>
        </w:tc>
        <w:tc>
          <w:tcPr>
            <w:tcW w:w="2258" w:type="dxa"/>
            <w:shd w:val="clear" w:color="auto" w:fill="auto"/>
          </w:tcPr>
          <w:p w14:paraId="6AA5C482" w14:textId="77777777" w:rsidR="00C908A1" w:rsidRPr="006655F2" w:rsidRDefault="00C908A1" w:rsidP="00BB1CD6">
            <w:r w:rsidRPr="006655F2">
              <w:t xml:space="preserve">Assess and Review </w:t>
            </w:r>
          </w:p>
        </w:tc>
        <w:tc>
          <w:tcPr>
            <w:tcW w:w="2259" w:type="dxa"/>
            <w:shd w:val="clear" w:color="auto" w:fill="auto"/>
          </w:tcPr>
          <w:p w14:paraId="74708FE2" w14:textId="77777777" w:rsidR="00C908A1" w:rsidRPr="006655F2" w:rsidRDefault="00C908A1" w:rsidP="00BB1CD6">
            <w:r>
              <w:t xml:space="preserve">Division </w:t>
            </w:r>
          </w:p>
        </w:tc>
        <w:tc>
          <w:tcPr>
            <w:tcW w:w="2259" w:type="dxa"/>
            <w:shd w:val="clear" w:color="auto" w:fill="auto"/>
          </w:tcPr>
          <w:p w14:paraId="1D4CB715" w14:textId="77777777" w:rsidR="00C908A1" w:rsidRPr="006655F2" w:rsidRDefault="00C908A1" w:rsidP="00BB1CD6">
            <w:r w:rsidRPr="006655F2">
              <w:t xml:space="preserve">Assess and Review </w:t>
            </w:r>
          </w:p>
        </w:tc>
        <w:tc>
          <w:tcPr>
            <w:tcW w:w="2297" w:type="dxa"/>
            <w:shd w:val="clear" w:color="auto" w:fill="auto"/>
          </w:tcPr>
          <w:p w14:paraId="23185C59" w14:textId="77777777" w:rsidR="00C908A1" w:rsidRPr="006655F2" w:rsidRDefault="00C908A1" w:rsidP="00BB1CD6">
            <w:r>
              <w:t xml:space="preserve">2D and 3D Shape </w:t>
            </w:r>
          </w:p>
        </w:tc>
        <w:tc>
          <w:tcPr>
            <w:tcW w:w="2184" w:type="dxa"/>
            <w:shd w:val="clear" w:color="auto" w:fill="auto"/>
          </w:tcPr>
          <w:p w14:paraId="789B9340" w14:textId="77777777" w:rsidR="00C908A1" w:rsidRPr="006655F2" w:rsidRDefault="00C908A1" w:rsidP="00BB1CD6">
            <w:r w:rsidRPr="006655F2">
              <w:t xml:space="preserve">Assess and Review </w:t>
            </w:r>
          </w:p>
        </w:tc>
      </w:tr>
      <w:tr w:rsidR="00C908A1" w:rsidRPr="001B0518" w14:paraId="03074034" w14:textId="77777777" w:rsidTr="00BB1CD6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15773" w:type="dxa"/>
            <w:gridSpan w:val="7"/>
          </w:tcPr>
          <w:p w14:paraId="08676E83" w14:textId="77777777" w:rsidR="00C908A1" w:rsidRPr="001B0518" w:rsidRDefault="00C908A1" w:rsidP="00BB1CD6">
            <w:pPr>
              <w:rPr>
                <w:sz w:val="16"/>
                <w:szCs w:val="16"/>
              </w:rPr>
            </w:pPr>
          </w:p>
        </w:tc>
      </w:tr>
    </w:tbl>
    <w:p w14:paraId="1E6CCCDA" w14:textId="0B7E0D5F" w:rsidR="009A5714" w:rsidRDefault="009A5714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p w14:paraId="7DD39B59" w14:textId="77777777" w:rsidR="00DD5D82" w:rsidRPr="009A5714" w:rsidRDefault="00DD5D82" w:rsidP="00A46E97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2"/>
          <w:szCs w:val="32"/>
        </w:rPr>
      </w:pPr>
    </w:p>
    <w:tbl>
      <w:tblPr>
        <w:tblStyle w:val="TableGrid"/>
        <w:tblW w:w="15773" w:type="dxa"/>
        <w:tblInd w:w="-920" w:type="dxa"/>
        <w:tblLayout w:type="fixed"/>
        <w:tblLook w:val="04A0" w:firstRow="1" w:lastRow="0" w:firstColumn="1" w:lastColumn="0" w:noHBand="0" w:noVBand="1"/>
      </w:tblPr>
      <w:tblGrid>
        <w:gridCol w:w="2258"/>
        <w:gridCol w:w="13515"/>
      </w:tblGrid>
      <w:tr w:rsidR="00723A3B" w:rsidRPr="00F86284" w14:paraId="71783EE0" w14:textId="77777777" w:rsidTr="1C68D796">
        <w:trPr>
          <w:trHeight w:val="258"/>
        </w:trPr>
        <w:tc>
          <w:tcPr>
            <w:tcW w:w="15773" w:type="dxa"/>
            <w:gridSpan w:val="2"/>
            <w:shd w:val="clear" w:color="auto" w:fill="FF552D"/>
          </w:tcPr>
          <w:p w14:paraId="214865DB" w14:textId="2096E921" w:rsidR="00723A3B" w:rsidRPr="00F86284" w:rsidRDefault="00723A3B" w:rsidP="00C87722">
            <w:pPr>
              <w:jc w:val="center"/>
              <w:rPr>
                <w:b/>
                <w:bCs/>
              </w:rPr>
            </w:pPr>
          </w:p>
        </w:tc>
      </w:tr>
      <w:tr w:rsidR="00AF6CE1" w:rsidRPr="00F86284" w14:paraId="0C9E39D7" w14:textId="77777777" w:rsidTr="00AF6CE1">
        <w:tblPrEx>
          <w:shd w:val="clear" w:color="auto" w:fill="F4B083" w:themeFill="accent2" w:themeFillTint="99"/>
        </w:tblPrEx>
        <w:trPr>
          <w:trHeight w:val="256"/>
        </w:trPr>
        <w:tc>
          <w:tcPr>
            <w:tcW w:w="2258" w:type="dxa"/>
            <w:shd w:val="clear" w:color="auto" w:fill="auto"/>
          </w:tcPr>
          <w:p w14:paraId="02065BD2" w14:textId="1C99E56B" w:rsidR="00AF6CE1" w:rsidRPr="00AF6CE1" w:rsidRDefault="00AF6CE1" w:rsidP="00723A3B">
            <w:pPr>
              <w:jc w:val="center"/>
              <w:rPr>
                <w:b/>
                <w:bCs/>
              </w:rPr>
            </w:pPr>
            <w:r w:rsidRPr="00AF6CE1">
              <w:rPr>
                <w:b/>
                <w:bCs/>
              </w:rPr>
              <w:t xml:space="preserve">Topic </w:t>
            </w:r>
          </w:p>
        </w:tc>
        <w:tc>
          <w:tcPr>
            <w:tcW w:w="13515" w:type="dxa"/>
            <w:shd w:val="clear" w:color="auto" w:fill="auto"/>
          </w:tcPr>
          <w:p w14:paraId="149E0122" w14:textId="3A6079A6" w:rsidR="00AF6CE1" w:rsidRPr="006655F2" w:rsidRDefault="00AF6CE1" w:rsidP="00723A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End of Year Expectation </w:t>
            </w:r>
          </w:p>
        </w:tc>
      </w:tr>
      <w:tr w:rsidR="00AF6CE1" w:rsidRPr="001B0518" w14:paraId="7D207E41" w14:textId="77777777" w:rsidTr="00B853BF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5613D33D" w14:textId="37F0119A" w:rsidR="00AF6CE1" w:rsidRPr="006655F2" w:rsidRDefault="00AF6CE1" w:rsidP="00AF6CE1">
            <w:pPr>
              <w:jc w:val="center"/>
            </w:pPr>
            <w:r>
              <w:t>Number and Place Value</w:t>
            </w:r>
          </w:p>
        </w:tc>
        <w:tc>
          <w:tcPr>
            <w:tcW w:w="13515" w:type="dxa"/>
          </w:tcPr>
          <w:p w14:paraId="58A53923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Count to and across 100, forwards and backwards, beginning with 0 or 1, or from any given numbe</w:t>
            </w:r>
            <w:r>
              <w:t>r</w:t>
            </w:r>
          </w:p>
          <w:p w14:paraId="1ADE5136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Count in multiples of twos, fives and tens</w:t>
            </w:r>
          </w:p>
          <w:p w14:paraId="200BF37B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Read and write numbers to 100 in numerals</w:t>
            </w:r>
          </w:p>
          <w:p w14:paraId="6DA99DA4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Read and write numbers from 1 to 20 in</w:t>
            </w:r>
            <w:r>
              <w:t xml:space="preserve"> numerals and words </w:t>
            </w:r>
          </w:p>
          <w:p w14:paraId="74A45C4C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Begin to recognise the place value of numbers beyond 20 (tens and ones)</w:t>
            </w:r>
          </w:p>
          <w:p w14:paraId="125F4CB9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Identify and represent numbers using objects and pictorial representations including the number line</w:t>
            </w:r>
          </w:p>
          <w:p w14:paraId="07C08B14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Use the language of: equal to, more than, less than (fewer), most, least</w:t>
            </w:r>
          </w:p>
          <w:p w14:paraId="56FC7FB4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Given a number, identify one more and one less</w:t>
            </w:r>
          </w:p>
          <w:p w14:paraId="6458B5A4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Given a number identify ten more or less</w:t>
            </w:r>
          </w:p>
          <w:p w14:paraId="06842333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Order numbers to 50</w:t>
            </w:r>
          </w:p>
          <w:p w14:paraId="15BF48A3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create repeating patterns with numbers</w:t>
            </w:r>
          </w:p>
          <w:p w14:paraId="568FEEAC" w14:textId="04000D22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I</w:t>
            </w:r>
            <w:r>
              <w:t>dentify odd and even numbers linked to counting in twos from 0 and 1</w:t>
            </w:r>
          </w:p>
          <w:p w14:paraId="223F9AC0" w14:textId="58132055" w:rsidR="00292B01" w:rsidRPr="006655F2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Solve problems and practical problems involving all of the above</w:t>
            </w:r>
          </w:p>
        </w:tc>
      </w:tr>
      <w:tr w:rsidR="00AF6CE1" w:rsidRPr="001B0518" w14:paraId="33EA5D38" w14:textId="77777777" w:rsidTr="00871286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3A8AF23" w14:textId="50C947E8" w:rsidR="00AF6CE1" w:rsidRPr="006655F2" w:rsidRDefault="00AF6CE1" w:rsidP="00AF6CE1">
            <w:pPr>
              <w:jc w:val="center"/>
            </w:pPr>
            <w:r>
              <w:lastRenderedPageBreak/>
              <w:t>Addition and Subtraction</w:t>
            </w:r>
          </w:p>
        </w:tc>
        <w:tc>
          <w:tcPr>
            <w:tcW w:w="13515" w:type="dxa"/>
          </w:tcPr>
          <w:p w14:paraId="7B53281F" w14:textId="77777777" w:rsidR="00AF6CE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Read, write and interpret mathematical statements involving addition (+), subtraction (-) and equals (=) signs</w:t>
            </w:r>
          </w:p>
          <w:p w14:paraId="66C75866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Represent and use number bonds and related subtraction facts within 20</w:t>
            </w:r>
          </w:p>
          <w:p w14:paraId="2DE541B8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Add and subtract one</w:t>
            </w:r>
            <w:r>
              <w:t>digit and two-digit numbers to 20, including zero (using concrete objects and pictorial representations)</w:t>
            </w:r>
          </w:p>
          <w:p w14:paraId="338FEFAC" w14:textId="1BCEFF11" w:rsidR="00292B01" w:rsidRPr="006655F2" w:rsidRDefault="00292B01" w:rsidP="00292B01">
            <w:pPr>
              <w:pStyle w:val="ListParagraph"/>
              <w:numPr>
                <w:ilvl w:val="0"/>
                <w:numId w:val="35"/>
              </w:numPr>
            </w:pPr>
            <w:r>
              <w:t xml:space="preserve">Solve one-step problems that involve addition and subtraction, using concrete objects and pictorial representations, and missing number problems such as 7 = </w:t>
            </w:r>
            <w:r>
              <w:sym w:font="Symbol" w:char="F0A3"/>
            </w:r>
            <w:r>
              <w:t xml:space="preserve"> - 9</w:t>
            </w:r>
          </w:p>
        </w:tc>
      </w:tr>
      <w:tr w:rsidR="00AF6CE1" w:rsidRPr="001B0518" w14:paraId="77998556" w14:textId="77777777" w:rsidTr="00932CF9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41070EFA" w14:textId="6624EA17" w:rsidR="00AF6CE1" w:rsidRPr="006655F2" w:rsidRDefault="00AF6CE1" w:rsidP="00AF6CE1">
            <w:pPr>
              <w:jc w:val="center"/>
            </w:pPr>
            <w:r>
              <w:t>Multiplication and Division</w:t>
            </w:r>
          </w:p>
        </w:tc>
        <w:tc>
          <w:tcPr>
            <w:tcW w:w="13515" w:type="dxa"/>
          </w:tcPr>
          <w:p w14:paraId="3A9874EB" w14:textId="77777777" w:rsidR="005519D9" w:rsidRDefault="005519D9" w:rsidP="005519D9">
            <w:pPr>
              <w:pStyle w:val="ListParagraph"/>
              <w:numPr>
                <w:ilvl w:val="0"/>
                <w:numId w:val="35"/>
              </w:numPr>
            </w:pPr>
            <w:r>
              <w:t>Recall and use doubles of all numbers to 10 and corresponding halves</w:t>
            </w:r>
          </w:p>
          <w:p w14:paraId="6B31FBE6" w14:textId="05CA1D9D" w:rsidR="00292B01" w:rsidRPr="006655F2" w:rsidRDefault="005519D9" w:rsidP="005519D9">
            <w:pPr>
              <w:pStyle w:val="ListParagraph"/>
              <w:numPr>
                <w:ilvl w:val="0"/>
                <w:numId w:val="35"/>
              </w:numPr>
            </w:pPr>
            <w:r>
              <w:t>Solve one-step problems involving multiplication and division, by calculating the answer using concrete objects, pictorial representations and arrays with the support of the teacher</w:t>
            </w:r>
          </w:p>
        </w:tc>
      </w:tr>
      <w:tr w:rsidR="00AF6CE1" w:rsidRPr="001B0518" w14:paraId="227D0AF6" w14:textId="77777777" w:rsidTr="008005CD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30C2191B" w14:textId="7A334281" w:rsidR="00AF6CE1" w:rsidRPr="006655F2" w:rsidRDefault="00AF6CE1" w:rsidP="00AF6CE1">
            <w:pPr>
              <w:jc w:val="center"/>
            </w:pPr>
            <w:r>
              <w:t>Number – Fractions</w:t>
            </w:r>
          </w:p>
        </w:tc>
        <w:tc>
          <w:tcPr>
            <w:tcW w:w="13515" w:type="dxa"/>
          </w:tcPr>
          <w:p w14:paraId="03AFF3B0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Understand that a fraction can describe part of a whole</w:t>
            </w:r>
          </w:p>
          <w:p w14:paraId="10245805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Understand that a unit fraction represents one equal part of a whole</w:t>
            </w:r>
          </w:p>
          <w:p w14:paraId="5D516A51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Recognise, find and name a half as one of two equal parts of an object, shape or quantity (including measure)</w:t>
            </w:r>
          </w:p>
          <w:p w14:paraId="7A296E65" w14:textId="31DCB090" w:rsidR="00AF6CE1" w:rsidRPr="006655F2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Recognise, find and name a quarter as one of four equal parts of an object, shape or quantity (including</w:t>
            </w:r>
            <w:r>
              <w:t xml:space="preserve"> </w:t>
            </w:r>
            <w:r>
              <w:t>measure)</w:t>
            </w:r>
          </w:p>
        </w:tc>
      </w:tr>
      <w:tr w:rsidR="00AF6CE1" w:rsidRPr="001B0518" w14:paraId="565D5298" w14:textId="77777777" w:rsidTr="009545A2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25E65B0C" w14:textId="5FB09F89" w:rsidR="00AF6CE1" w:rsidRPr="006655F2" w:rsidRDefault="00AF6CE1" w:rsidP="00AF6CE1">
            <w:pPr>
              <w:jc w:val="center"/>
            </w:pPr>
            <w:r>
              <w:t>Geometry – Properties of Shapes</w:t>
            </w:r>
          </w:p>
        </w:tc>
        <w:tc>
          <w:tcPr>
            <w:tcW w:w="13515" w:type="dxa"/>
          </w:tcPr>
          <w:p w14:paraId="24841F19" w14:textId="77777777" w:rsidR="00787384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name common 2-D shapes, including rectangles (including squares), circles and triangles</w:t>
            </w:r>
          </w:p>
          <w:p w14:paraId="74F42C88" w14:textId="5166D360" w:rsidR="00292B01" w:rsidRPr="006655F2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name common 3-D shapes, including cuboids (including cubes), pyramids and spheres</w:t>
            </w:r>
          </w:p>
        </w:tc>
      </w:tr>
      <w:tr w:rsidR="00AF6CE1" w:rsidRPr="001B0518" w14:paraId="1FF7C528" w14:textId="77777777" w:rsidTr="00F8031A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77A24F40" w14:textId="6A68C0D0" w:rsidR="00AF6CE1" w:rsidRPr="006655F2" w:rsidRDefault="00787384" w:rsidP="00787384">
            <w:pPr>
              <w:jc w:val="center"/>
            </w:pPr>
            <w:r>
              <w:t>Geometry – Position and Direction</w:t>
            </w:r>
          </w:p>
        </w:tc>
        <w:tc>
          <w:tcPr>
            <w:tcW w:w="13515" w:type="dxa"/>
          </w:tcPr>
          <w:p w14:paraId="16ED4DC2" w14:textId="2E22FA75" w:rsidR="00787384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Describe movement, including whole, half, quarter and three</w:t>
            </w:r>
            <w:r>
              <w:t>-</w:t>
            </w:r>
            <w:r>
              <w:t>quarter turns</w:t>
            </w:r>
          </w:p>
          <w:p w14:paraId="324DC15E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Describe position and direction</w:t>
            </w:r>
          </w:p>
          <w:p w14:paraId="52A50684" w14:textId="20EB7FF4" w:rsidR="00292B01" w:rsidRPr="006655F2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create repeating patterns with objects and shapes</w:t>
            </w:r>
          </w:p>
        </w:tc>
      </w:tr>
      <w:tr w:rsidR="00787384" w:rsidRPr="001B0518" w14:paraId="710C8979" w14:textId="77777777" w:rsidTr="00F8031A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6AF8185A" w14:textId="6CC0D0EB" w:rsidR="00787384" w:rsidRDefault="00787384" w:rsidP="00787384">
            <w:pPr>
              <w:jc w:val="center"/>
            </w:pPr>
            <w:r>
              <w:t xml:space="preserve">Statistics </w:t>
            </w:r>
          </w:p>
        </w:tc>
        <w:tc>
          <w:tcPr>
            <w:tcW w:w="13515" w:type="dxa"/>
          </w:tcPr>
          <w:p w14:paraId="783D215D" w14:textId="77777777" w:rsidR="00787384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Sort objects, numbers and shapes to a given criterion and their own</w:t>
            </w:r>
          </w:p>
          <w:p w14:paraId="5ED835BD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Present and interpret data in block diagrams using concrete materials</w:t>
            </w:r>
          </w:p>
          <w:p w14:paraId="35389F19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Ask and answer simple questions by counting the number of objects in each category</w:t>
            </w:r>
          </w:p>
          <w:p w14:paraId="4ACB3712" w14:textId="5FF7986E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Ask and answer questions by comparing categorical data</w:t>
            </w:r>
          </w:p>
        </w:tc>
      </w:tr>
      <w:tr w:rsidR="00787384" w:rsidRPr="001B0518" w14:paraId="50167797" w14:textId="77777777" w:rsidTr="00F8031A">
        <w:tblPrEx>
          <w:shd w:val="clear" w:color="auto" w:fill="F4B083" w:themeFill="accent2" w:themeFillTint="99"/>
        </w:tblPrEx>
        <w:trPr>
          <w:trHeight w:val="668"/>
        </w:trPr>
        <w:tc>
          <w:tcPr>
            <w:tcW w:w="2258" w:type="dxa"/>
            <w:shd w:val="clear" w:color="auto" w:fill="auto"/>
          </w:tcPr>
          <w:p w14:paraId="52812DEA" w14:textId="1B2855C8" w:rsidR="00787384" w:rsidRDefault="00787384" w:rsidP="00787384">
            <w:pPr>
              <w:jc w:val="center"/>
            </w:pPr>
            <w:r>
              <w:t xml:space="preserve">Measurement </w:t>
            </w:r>
          </w:p>
        </w:tc>
        <w:tc>
          <w:tcPr>
            <w:tcW w:w="13515" w:type="dxa"/>
          </w:tcPr>
          <w:p w14:paraId="2AF5D360" w14:textId="77777777" w:rsidR="00787384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Measure and begin to record: - lengths and heights, using non-standard and then manageable standard units (m/cm) - mass/weight, using non-standard and then manageable standard units (kg/g) - capacity and volume using non-standard and then manageable standard units (litres/ml) - time (hours/ minutes/seconds) within children’s range of counting competence</w:t>
            </w:r>
          </w:p>
          <w:p w14:paraId="7D635F00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Compare, describe and solve practical problems for: - lengths and heights (for example, long/short, longer /shorter, tall/short, double/half) - mass/weight (for example, heavy/ light, heavier than, lighter than) - capacity and volume (for example, full/empty, more than, less than, half, half full, quarter) - time (for example, quicker, slower, earlier, later)</w:t>
            </w:r>
          </w:p>
          <w:p w14:paraId="628D1090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use language relating to dates, including days of the week, weeks, months and years</w:t>
            </w:r>
          </w:p>
          <w:p w14:paraId="42783040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Sequence events in chronological order using language (for example, before and after, next, first, today, yesterday, tomorrow, morning, afternoon and evening</w:t>
            </w:r>
          </w:p>
          <w:p w14:paraId="6FBA71DE" w14:textId="77777777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Tell the time to the hour and half past the hour and draw the hands on a clock face to show these times</w:t>
            </w:r>
          </w:p>
          <w:p w14:paraId="40CB3E01" w14:textId="660733CF" w:rsidR="00292B01" w:rsidRDefault="00292B01" w:rsidP="005519D9">
            <w:pPr>
              <w:pStyle w:val="ListParagraph"/>
              <w:numPr>
                <w:ilvl w:val="0"/>
                <w:numId w:val="35"/>
              </w:numPr>
            </w:pPr>
            <w:r>
              <w:t>Recognise and know the value of different denominations of coins and note</w:t>
            </w:r>
            <w:r>
              <w:t>s</w:t>
            </w:r>
          </w:p>
        </w:tc>
      </w:tr>
      <w:tr w:rsidR="00F44019" w:rsidRPr="001B0518" w14:paraId="151F20C0" w14:textId="77777777" w:rsidTr="1C68D796">
        <w:tblPrEx>
          <w:shd w:val="clear" w:color="auto" w:fill="F4B083" w:themeFill="accent2" w:themeFillTint="99"/>
        </w:tblPrEx>
        <w:trPr>
          <w:trHeight w:val="178"/>
        </w:trPr>
        <w:tc>
          <w:tcPr>
            <w:tcW w:w="15773" w:type="dxa"/>
            <w:gridSpan w:val="2"/>
          </w:tcPr>
          <w:p w14:paraId="0C78E613" w14:textId="4C822AC9" w:rsidR="00F44019" w:rsidRPr="001B0518" w:rsidRDefault="00F44019" w:rsidP="00723A3B">
            <w:pPr>
              <w:rPr>
                <w:sz w:val="16"/>
                <w:szCs w:val="16"/>
              </w:rPr>
            </w:pPr>
          </w:p>
        </w:tc>
      </w:tr>
    </w:tbl>
    <w:p w14:paraId="590C834B" w14:textId="55E9B84E" w:rsidR="00B25D89" w:rsidRPr="001B0518" w:rsidRDefault="00B25D89" w:rsidP="009A5714">
      <w:pPr>
        <w:pStyle w:val="Header"/>
        <w:tabs>
          <w:tab w:val="left" w:pos="555"/>
          <w:tab w:val="center" w:pos="10467"/>
        </w:tabs>
        <w:rPr>
          <w:rFonts w:ascii="Verdana" w:hAnsi="Verdana"/>
          <w:b/>
          <w:color w:val="FF0000"/>
          <w:sz w:val="16"/>
          <w:szCs w:val="16"/>
        </w:rPr>
      </w:pPr>
    </w:p>
    <w:sectPr w:rsidR="00B25D89" w:rsidRPr="001B0518" w:rsidSect="009A5714">
      <w:headerReference w:type="default" r:id="rId11"/>
      <w:pgSz w:w="16838" w:h="11906" w:orient="landscape"/>
      <w:pgMar w:top="1134" w:right="1440" w:bottom="1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0700" w14:textId="77777777" w:rsidR="00AE4EA2" w:rsidRDefault="00AE4EA2" w:rsidP="004128CF">
      <w:pPr>
        <w:spacing w:after="0" w:line="240" w:lineRule="auto"/>
      </w:pPr>
      <w:r>
        <w:separator/>
      </w:r>
    </w:p>
  </w:endnote>
  <w:endnote w:type="continuationSeparator" w:id="0">
    <w:p w14:paraId="0B4958AA" w14:textId="77777777" w:rsidR="00AE4EA2" w:rsidRDefault="00AE4EA2" w:rsidP="00412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6B295" w14:textId="77777777" w:rsidR="00AE4EA2" w:rsidRDefault="00AE4EA2" w:rsidP="004128CF">
      <w:pPr>
        <w:spacing w:after="0" w:line="240" w:lineRule="auto"/>
      </w:pPr>
      <w:r>
        <w:separator/>
      </w:r>
    </w:p>
  </w:footnote>
  <w:footnote w:type="continuationSeparator" w:id="0">
    <w:p w14:paraId="52767744" w14:textId="77777777" w:rsidR="00AE4EA2" w:rsidRDefault="00AE4EA2" w:rsidP="00412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A2AE6" w14:textId="5BD12A6D" w:rsidR="00BF2D16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FF0000"/>
        <w:sz w:val="36"/>
        <w:szCs w:val="36"/>
      </w:rPr>
      <w:tab/>
    </w:r>
    <w:r>
      <w:rPr>
        <w:rFonts w:ascii="Verdana" w:hAnsi="Verdana"/>
        <w:b/>
        <w:color w:val="FF0000"/>
        <w:sz w:val="36"/>
        <w:szCs w:val="36"/>
      </w:rPr>
      <w:tab/>
      <w:t xml:space="preserve">Year </w:t>
    </w:r>
    <w:r w:rsidR="00292B01">
      <w:rPr>
        <w:rFonts w:ascii="Verdana" w:hAnsi="Verdana"/>
        <w:b/>
        <w:color w:val="FF0000"/>
        <w:sz w:val="36"/>
        <w:szCs w:val="36"/>
      </w:rPr>
      <w:t>1</w:t>
    </w:r>
    <w:r w:rsidR="00A341AF">
      <w:rPr>
        <w:rFonts w:ascii="Verdana" w:hAnsi="Verdana"/>
        <w:b/>
        <w:color w:val="FF0000"/>
        <w:sz w:val="36"/>
        <w:szCs w:val="36"/>
      </w:rPr>
      <w:t xml:space="preserve"> </w:t>
    </w:r>
    <w:r w:rsidR="0045593E">
      <w:rPr>
        <w:rFonts w:ascii="Verdana" w:hAnsi="Verdana"/>
        <w:b/>
        <w:color w:val="FF0000"/>
        <w:sz w:val="36"/>
        <w:szCs w:val="36"/>
      </w:rPr>
      <w:t>Maths</w:t>
    </w:r>
    <w:r w:rsidR="00E57992">
      <w:rPr>
        <w:rFonts w:ascii="Verdana" w:hAnsi="Verdana"/>
        <w:b/>
        <w:color w:val="FF0000"/>
        <w:sz w:val="36"/>
        <w:szCs w:val="36"/>
      </w:rPr>
      <w:t xml:space="preserve"> </w:t>
    </w:r>
    <w:r w:rsidRPr="00AD489C">
      <w:rPr>
        <w:rFonts w:ascii="Verdana" w:hAnsi="Verdana"/>
        <w:b/>
        <w:color w:val="FF0000"/>
        <w:sz w:val="36"/>
        <w:szCs w:val="36"/>
      </w:rPr>
      <w:t>Overview</w:t>
    </w:r>
    <w:r w:rsidRPr="00AD489C">
      <w:rPr>
        <w:rFonts w:ascii="Verdana" w:hAnsi="Verdana"/>
        <w:b/>
        <w:noProof/>
        <w:color w:val="262626" w:themeColor="text1" w:themeTint="D9"/>
        <w:sz w:val="36"/>
        <w:szCs w:val="36"/>
        <w:lang w:eastAsia="en-GB"/>
      </w:rPr>
      <w:drawing>
        <wp:anchor distT="0" distB="0" distL="114300" distR="114300" simplePos="0" relativeHeight="251659264" behindDoc="1" locked="1" layoutInCell="1" allowOverlap="0" wp14:anchorId="6F5013CE" wp14:editId="6E14AAD6">
          <wp:simplePos x="0" y="0"/>
          <wp:positionH relativeFrom="column">
            <wp:posOffset>-387350</wp:posOffset>
          </wp:positionH>
          <wp:positionV relativeFrom="page">
            <wp:posOffset>189230</wp:posOffset>
          </wp:positionV>
          <wp:extent cx="1123950" cy="1001395"/>
          <wp:effectExtent l="0" t="0" r="0" b="8255"/>
          <wp:wrapNone/>
          <wp:docPr id="4" name="Picture 4" descr="bowerham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owerhamlogo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BC853C" w14:textId="3B955348" w:rsidR="00BF2D16" w:rsidRPr="00AD489C" w:rsidRDefault="00BF2D16" w:rsidP="00BF2D16">
    <w:pPr>
      <w:pStyle w:val="Header"/>
      <w:tabs>
        <w:tab w:val="left" w:pos="555"/>
        <w:tab w:val="center" w:pos="10467"/>
      </w:tabs>
      <w:rPr>
        <w:rFonts w:ascii="Verdana" w:hAnsi="Verdana"/>
        <w:b/>
        <w:color w:val="FF0000"/>
        <w:sz w:val="36"/>
        <w:szCs w:val="36"/>
      </w:rPr>
    </w:pPr>
    <w:r>
      <w:rPr>
        <w:rFonts w:ascii="Verdana" w:hAnsi="Verdana"/>
        <w:b/>
        <w:color w:val="262626" w:themeColor="text1" w:themeTint="D9"/>
        <w:sz w:val="36"/>
        <w:szCs w:val="36"/>
      </w:rPr>
      <w:tab/>
    </w:r>
    <w:r>
      <w:rPr>
        <w:rFonts w:ascii="Verdana" w:hAnsi="Verdana"/>
        <w:b/>
        <w:color w:val="262626" w:themeColor="text1" w:themeTint="D9"/>
        <w:sz w:val="36"/>
        <w:szCs w:val="36"/>
      </w:rPr>
      <w:tab/>
      <w:t xml:space="preserve">     </w:t>
    </w:r>
    <w:proofErr w:type="spellStart"/>
    <w:r>
      <w:rPr>
        <w:rFonts w:ascii="Verdana" w:hAnsi="Verdana"/>
        <w:b/>
        <w:color w:val="262626" w:themeColor="text1" w:themeTint="D9"/>
        <w:sz w:val="36"/>
        <w:szCs w:val="36"/>
      </w:rPr>
      <w:t>Bower</w:t>
    </w:r>
    <w:r w:rsidRPr="00AD489C">
      <w:rPr>
        <w:rFonts w:ascii="Verdana" w:hAnsi="Verdana"/>
        <w:b/>
        <w:color w:val="262626" w:themeColor="text1" w:themeTint="D9"/>
        <w:sz w:val="36"/>
        <w:szCs w:val="36"/>
      </w:rPr>
      <w:t>ham</w:t>
    </w:r>
    <w:proofErr w:type="spellEnd"/>
    <w:r w:rsidRPr="00AD489C">
      <w:rPr>
        <w:rFonts w:ascii="Verdana" w:hAnsi="Verdana"/>
        <w:b/>
        <w:color w:val="262626" w:themeColor="text1" w:themeTint="D9"/>
        <w:sz w:val="36"/>
        <w:szCs w:val="36"/>
      </w:rPr>
      <w:t xml:space="preserve"> Primary and Nursery School</w:t>
    </w:r>
  </w:p>
  <w:p w14:paraId="13C4F6C9" w14:textId="77777777" w:rsidR="00BF2D16" w:rsidRDefault="00BF2D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B1C"/>
    <w:multiLevelType w:val="hybridMultilevel"/>
    <w:tmpl w:val="4A2A9CC8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16A5C05"/>
    <w:multiLevelType w:val="hybridMultilevel"/>
    <w:tmpl w:val="0A5819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2165F"/>
    <w:multiLevelType w:val="hybridMultilevel"/>
    <w:tmpl w:val="A454C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D03940"/>
    <w:multiLevelType w:val="hybridMultilevel"/>
    <w:tmpl w:val="2C063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91EF1"/>
    <w:multiLevelType w:val="hybridMultilevel"/>
    <w:tmpl w:val="93F6C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F01A4"/>
    <w:multiLevelType w:val="hybridMultilevel"/>
    <w:tmpl w:val="4E104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F2260"/>
    <w:multiLevelType w:val="hybridMultilevel"/>
    <w:tmpl w:val="73FE4C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D3FAB"/>
    <w:multiLevelType w:val="hybridMultilevel"/>
    <w:tmpl w:val="D24060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E510B"/>
    <w:multiLevelType w:val="hybridMultilevel"/>
    <w:tmpl w:val="D562B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52102"/>
    <w:multiLevelType w:val="hybridMultilevel"/>
    <w:tmpl w:val="9EF825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4751C"/>
    <w:multiLevelType w:val="hybridMultilevel"/>
    <w:tmpl w:val="18340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813FE"/>
    <w:multiLevelType w:val="hybridMultilevel"/>
    <w:tmpl w:val="BCA8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C71B1"/>
    <w:multiLevelType w:val="hybridMultilevel"/>
    <w:tmpl w:val="C5469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D146A"/>
    <w:multiLevelType w:val="hybridMultilevel"/>
    <w:tmpl w:val="DDEAD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7F2687"/>
    <w:multiLevelType w:val="hybridMultilevel"/>
    <w:tmpl w:val="F112D2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C4DD3"/>
    <w:multiLevelType w:val="hybridMultilevel"/>
    <w:tmpl w:val="34865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B2B50"/>
    <w:multiLevelType w:val="hybridMultilevel"/>
    <w:tmpl w:val="879E63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778EB"/>
    <w:multiLevelType w:val="hybridMultilevel"/>
    <w:tmpl w:val="6C3CB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914F8"/>
    <w:multiLevelType w:val="hybridMultilevel"/>
    <w:tmpl w:val="26A88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972BB4"/>
    <w:multiLevelType w:val="hybridMultilevel"/>
    <w:tmpl w:val="C6D0D6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8161E"/>
    <w:multiLevelType w:val="hybridMultilevel"/>
    <w:tmpl w:val="684EF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E5B45"/>
    <w:multiLevelType w:val="hybridMultilevel"/>
    <w:tmpl w:val="5E4E65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AF6904"/>
    <w:multiLevelType w:val="hybridMultilevel"/>
    <w:tmpl w:val="B8C4D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79327A"/>
    <w:multiLevelType w:val="hybridMultilevel"/>
    <w:tmpl w:val="410AA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875265"/>
    <w:multiLevelType w:val="hybridMultilevel"/>
    <w:tmpl w:val="FDE4A444"/>
    <w:lvl w:ilvl="0" w:tplc="7038A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E433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425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44AF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76CC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86C0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8A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28D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9E43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32242"/>
    <w:multiLevelType w:val="hybridMultilevel"/>
    <w:tmpl w:val="F334A2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B5982"/>
    <w:multiLevelType w:val="hybridMultilevel"/>
    <w:tmpl w:val="80FA6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426064"/>
    <w:multiLevelType w:val="hybridMultilevel"/>
    <w:tmpl w:val="6E1EE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C242EC"/>
    <w:multiLevelType w:val="hybridMultilevel"/>
    <w:tmpl w:val="44887C56"/>
    <w:lvl w:ilvl="0" w:tplc="77B27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8EB8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C615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34F9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5CE3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C6E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22EA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0853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94E9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503DF6"/>
    <w:multiLevelType w:val="hybridMultilevel"/>
    <w:tmpl w:val="57C0C3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C3B56"/>
    <w:multiLevelType w:val="hybridMultilevel"/>
    <w:tmpl w:val="131C7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91B9A"/>
    <w:multiLevelType w:val="hybridMultilevel"/>
    <w:tmpl w:val="58704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16E994"/>
    <w:multiLevelType w:val="hybridMultilevel"/>
    <w:tmpl w:val="01A44C9E"/>
    <w:lvl w:ilvl="0" w:tplc="B936F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1C76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7A14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0C33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D410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728B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498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54BA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6F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31A"/>
    <w:multiLevelType w:val="hybridMultilevel"/>
    <w:tmpl w:val="67AC9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84333E"/>
    <w:multiLevelType w:val="hybridMultilevel"/>
    <w:tmpl w:val="25E40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8"/>
  </w:num>
  <w:num w:numId="4">
    <w:abstractNumId w:val="6"/>
  </w:num>
  <w:num w:numId="5">
    <w:abstractNumId w:val="0"/>
  </w:num>
  <w:num w:numId="6">
    <w:abstractNumId w:val="12"/>
  </w:num>
  <w:num w:numId="7">
    <w:abstractNumId w:val="9"/>
  </w:num>
  <w:num w:numId="8">
    <w:abstractNumId w:val="3"/>
  </w:num>
  <w:num w:numId="9">
    <w:abstractNumId w:val="26"/>
  </w:num>
  <w:num w:numId="10">
    <w:abstractNumId w:val="2"/>
  </w:num>
  <w:num w:numId="11">
    <w:abstractNumId w:val="7"/>
  </w:num>
  <w:num w:numId="12">
    <w:abstractNumId w:val="16"/>
  </w:num>
  <w:num w:numId="13">
    <w:abstractNumId w:val="29"/>
  </w:num>
  <w:num w:numId="14">
    <w:abstractNumId w:val="34"/>
  </w:num>
  <w:num w:numId="15">
    <w:abstractNumId w:val="22"/>
  </w:num>
  <w:num w:numId="16">
    <w:abstractNumId w:val="11"/>
  </w:num>
  <w:num w:numId="17">
    <w:abstractNumId w:val="5"/>
  </w:num>
  <w:num w:numId="18">
    <w:abstractNumId w:val="31"/>
  </w:num>
  <w:num w:numId="19">
    <w:abstractNumId w:val="17"/>
  </w:num>
  <w:num w:numId="20">
    <w:abstractNumId w:val="13"/>
  </w:num>
  <w:num w:numId="21">
    <w:abstractNumId w:val="8"/>
  </w:num>
  <w:num w:numId="22">
    <w:abstractNumId w:val="21"/>
  </w:num>
  <w:num w:numId="23">
    <w:abstractNumId w:val="4"/>
  </w:num>
  <w:num w:numId="24">
    <w:abstractNumId w:val="1"/>
  </w:num>
  <w:num w:numId="25">
    <w:abstractNumId w:val="18"/>
  </w:num>
  <w:num w:numId="26">
    <w:abstractNumId w:val="33"/>
  </w:num>
  <w:num w:numId="27">
    <w:abstractNumId w:val="27"/>
  </w:num>
  <w:num w:numId="28">
    <w:abstractNumId w:val="15"/>
  </w:num>
  <w:num w:numId="29">
    <w:abstractNumId w:val="25"/>
  </w:num>
  <w:num w:numId="30">
    <w:abstractNumId w:val="10"/>
  </w:num>
  <w:num w:numId="31">
    <w:abstractNumId w:val="23"/>
  </w:num>
  <w:num w:numId="32">
    <w:abstractNumId w:val="19"/>
  </w:num>
  <w:num w:numId="33">
    <w:abstractNumId w:val="14"/>
  </w:num>
  <w:num w:numId="34">
    <w:abstractNumId w:val="30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04"/>
    <w:rsid w:val="00072393"/>
    <w:rsid w:val="001B0518"/>
    <w:rsid w:val="00217AFF"/>
    <w:rsid w:val="0024044B"/>
    <w:rsid w:val="00256043"/>
    <w:rsid w:val="00292B01"/>
    <w:rsid w:val="00297595"/>
    <w:rsid w:val="002F54C8"/>
    <w:rsid w:val="00301006"/>
    <w:rsid w:val="00307A92"/>
    <w:rsid w:val="00315A89"/>
    <w:rsid w:val="00383E9C"/>
    <w:rsid w:val="004128CF"/>
    <w:rsid w:val="0045593E"/>
    <w:rsid w:val="004752B2"/>
    <w:rsid w:val="005519D9"/>
    <w:rsid w:val="00562204"/>
    <w:rsid w:val="0059731E"/>
    <w:rsid w:val="005C796F"/>
    <w:rsid w:val="006079D4"/>
    <w:rsid w:val="00647CE7"/>
    <w:rsid w:val="006655F2"/>
    <w:rsid w:val="00673705"/>
    <w:rsid w:val="00723A3B"/>
    <w:rsid w:val="00741AD3"/>
    <w:rsid w:val="00787384"/>
    <w:rsid w:val="007B20C9"/>
    <w:rsid w:val="008206C7"/>
    <w:rsid w:val="00867D17"/>
    <w:rsid w:val="008B67E3"/>
    <w:rsid w:val="009451C5"/>
    <w:rsid w:val="009538EF"/>
    <w:rsid w:val="00961FE9"/>
    <w:rsid w:val="009A5714"/>
    <w:rsid w:val="009E56DD"/>
    <w:rsid w:val="00A245B8"/>
    <w:rsid w:val="00A341AF"/>
    <w:rsid w:val="00A42389"/>
    <w:rsid w:val="00A46E97"/>
    <w:rsid w:val="00A82E13"/>
    <w:rsid w:val="00AB46B0"/>
    <w:rsid w:val="00AC2676"/>
    <w:rsid w:val="00AE4EA2"/>
    <w:rsid w:val="00AF6CE1"/>
    <w:rsid w:val="00B25D89"/>
    <w:rsid w:val="00B55DCE"/>
    <w:rsid w:val="00B61D8F"/>
    <w:rsid w:val="00B776F5"/>
    <w:rsid w:val="00BA5710"/>
    <w:rsid w:val="00BA707E"/>
    <w:rsid w:val="00BF2D16"/>
    <w:rsid w:val="00C072F9"/>
    <w:rsid w:val="00C44792"/>
    <w:rsid w:val="00C908A1"/>
    <w:rsid w:val="00CA19AB"/>
    <w:rsid w:val="00CC6F55"/>
    <w:rsid w:val="00D172B5"/>
    <w:rsid w:val="00D56F19"/>
    <w:rsid w:val="00D628AF"/>
    <w:rsid w:val="00D76EB3"/>
    <w:rsid w:val="00DB56A2"/>
    <w:rsid w:val="00DB6C15"/>
    <w:rsid w:val="00DD27FE"/>
    <w:rsid w:val="00DD5D82"/>
    <w:rsid w:val="00E01404"/>
    <w:rsid w:val="00E27964"/>
    <w:rsid w:val="00E57992"/>
    <w:rsid w:val="00EA5D65"/>
    <w:rsid w:val="00EE1F11"/>
    <w:rsid w:val="00F227A8"/>
    <w:rsid w:val="00F44019"/>
    <w:rsid w:val="01B5D39A"/>
    <w:rsid w:val="01D9AF7E"/>
    <w:rsid w:val="0247E642"/>
    <w:rsid w:val="078EB85C"/>
    <w:rsid w:val="092458B8"/>
    <w:rsid w:val="0B3A8A57"/>
    <w:rsid w:val="0B6C7487"/>
    <w:rsid w:val="0C9D33E8"/>
    <w:rsid w:val="0D4CD10A"/>
    <w:rsid w:val="0DFA855F"/>
    <w:rsid w:val="0E9DB59D"/>
    <w:rsid w:val="0F866D84"/>
    <w:rsid w:val="102EB12A"/>
    <w:rsid w:val="11028D2A"/>
    <w:rsid w:val="13096190"/>
    <w:rsid w:val="137E49D7"/>
    <w:rsid w:val="1975AE9E"/>
    <w:rsid w:val="1C62B1C3"/>
    <w:rsid w:val="1C68D796"/>
    <w:rsid w:val="1CFB75F3"/>
    <w:rsid w:val="1D1AD1AB"/>
    <w:rsid w:val="1DB2B04E"/>
    <w:rsid w:val="1F07954F"/>
    <w:rsid w:val="204E090C"/>
    <w:rsid w:val="2089678F"/>
    <w:rsid w:val="21233D95"/>
    <w:rsid w:val="2341F627"/>
    <w:rsid w:val="2C8A4B3A"/>
    <w:rsid w:val="2FCA62B5"/>
    <w:rsid w:val="2FECCD8B"/>
    <w:rsid w:val="30C02DC3"/>
    <w:rsid w:val="314B6D23"/>
    <w:rsid w:val="317FA8BB"/>
    <w:rsid w:val="330DB7D3"/>
    <w:rsid w:val="34546BEC"/>
    <w:rsid w:val="34CDEB86"/>
    <w:rsid w:val="3B76408C"/>
    <w:rsid w:val="3BE88B80"/>
    <w:rsid w:val="3C653202"/>
    <w:rsid w:val="3DC85F12"/>
    <w:rsid w:val="3EB6296A"/>
    <w:rsid w:val="407E94AF"/>
    <w:rsid w:val="40D3E002"/>
    <w:rsid w:val="42D135BB"/>
    <w:rsid w:val="45C0BFFE"/>
    <w:rsid w:val="47F3F031"/>
    <w:rsid w:val="49152B47"/>
    <w:rsid w:val="4C5C793E"/>
    <w:rsid w:val="4D290491"/>
    <w:rsid w:val="4F64A4AF"/>
    <w:rsid w:val="566AF825"/>
    <w:rsid w:val="5AC591D0"/>
    <w:rsid w:val="5E75EC79"/>
    <w:rsid w:val="5E7F86DA"/>
    <w:rsid w:val="63146BB4"/>
    <w:rsid w:val="63BC7922"/>
    <w:rsid w:val="6469BC24"/>
    <w:rsid w:val="65C934A3"/>
    <w:rsid w:val="66041373"/>
    <w:rsid w:val="6757ABEA"/>
    <w:rsid w:val="69F1097F"/>
    <w:rsid w:val="6B09D562"/>
    <w:rsid w:val="6B24BA0E"/>
    <w:rsid w:val="6B9B4A15"/>
    <w:rsid w:val="6B9EEA5B"/>
    <w:rsid w:val="6BCF788D"/>
    <w:rsid w:val="6CE7EF1A"/>
    <w:rsid w:val="6F07194F"/>
    <w:rsid w:val="6F3A98C5"/>
    <w:rsid w:val="70A2E9B0"/>
    <w:rsid w:val="70F477DA"/>
    <w:rsid w:val="73DA8A72"/>
    <w:rsid w:val="75765AD3"/>
    <w:rsid w:val="77122B34"/>
    <w:rsid w:val="77E72BA5"/>
    <w:rsid w:val="7935D75F"/>
    <w:rsid w:val="7C3DD9B0"/>
    <w:rsid w:val="7CFEC336"/>
    <w:rsid w:val="7F24CA6C"/>
    <w:rsid w:val="7F7B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CCE92"/>
  <w15:chartTrackingRefBased/>
  <w15:docId w15:val="{EF2287EF-FCF1-47E1-A89C-69B05A6C0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2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2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204"/>
  </w:style>
  <w:style w:type="table" w:styleId="TableGrid">
    <w:name w:val="Table Grid"/>
    <w:basedOn w:val="TableNormal"/>
    <w:uiPriority w:val="39"/>
    <w:rsid w:val="0056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22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2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20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128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CF"/>
  </w:style>
  <w:style w:type="paragraph" w:styleId="Subtitle">
    <w:name w:val="Subtitle"/>
    <w:basedOn w:val="Normal"/>
    <w:next w:val="Normal"/>
    <w:link w:val="SubtitleChar"/>
    <w:uiPriority w:val="11"/>
    <w:qFormat/>
    <w:rsid w:val="00A341A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341A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320570-3fc9-4ae3-8faa-b751bb62a537">
      <Terms xmlns="http://schemas.microsoft.com/office/infopath/2007/PartnerControls"/>
    </lcf76f155ced4ddcb4097134ff3c332f>
    <TaxCatchAll xmlns="bdf03931-6a88-42bb-8e17-3e4a6441e25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F2CCEEB6440147A87AD1DBB6084639" ma:contentTypeVersion="18" ma:contentTypeDescription="Create a new document." ma:contentTypeScope="" ma:versionID="5c1db3551db52b080e9dde27ff83b573">
  <xsd:schema xmlns:xsd="http://www.w3.org/2001/XMLSchema" xmlns:xs="http://www.w3.org/2001/XMLSchema" xmlns:p="http://schemas.microsoft.com/office/2006/metadata/properties" xmlns:ns2="e2320570-3fc9-4ae3-8faa-b751bb62a537" xmlns:ns3="bdf03931-6a88-42bb-8e17-3e4a6441e257" targetNamespace="http://schemas.microsoft.com/office/2006/metadata/properties" ma:root="true" ma:fieldsID="d8fd986109eacaa1649aa1b377d4d99a" ns2:_="" ns3:_="">
    <xsd:import namespace="e2320570-3fc9-4ae3-8faa-b751bb62a537"/>
    <xsd:import namespace="bdf03931-6a88-42bb-8e17-3e4a6441e2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20570-3fc9-4ae3-8faa-b751bb62a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149e5c7-25c0-4dc3-9b67-116bd0d783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03931-6a88-42bb-8e17-3e4a6441e25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2adac30-80e5-48e8-8eb9-abce69ebc639}" ma:internalName="TaxCatchAll" ma:showField="CatchAllData" ma:web="bdf03931-6a88-42bb-8e17-3e4a6441e2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3B878C-813D-46E6-91A3-D88AC569DC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BD3885-F467-46D4-9334-5FDE686261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4B8725-3DDF-427A-BC1D-ABAEDDD023B0}">
  <ds:schemaRefs>
    <ds:schemaRef ds:uri="http://schemas.microsoft.com/office/2006/metadata/properties"/>
    <ds:schemaRef ds:uri="http://schemas.microsoft.com/office/infopath/2007/PartnerControls"/>
    <ds:schemaRef ds:uri="e2320570-3fc9-4ae3-8faa-b751bb62a537"/>
    <ds:schemaRef ds:uri="bdf03931-6a88-42bb-8e17-3e4a6441e257"/>
  </ds:schemaRefs>
</ds:datastoreItem>
</file>

<file path=customXml/itemProps4.xml><?xml version="1.0" encoding="utf-8"?>
<ds:datastoreItem xmlns:ds="http://schemas.openxmlformats.org/officeDocument/2006/customXml" ds:itemID="{CC9741BE-3276-4BA6-BD95-02D255ED1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320570-3fc9-4ae3-8faa-b751bb62a537"/>
    <ds:schemaRef ds:uri="bdf03931-6a88-42bb-8e17-3e4a6441e2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Bowerham</Company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Box</dc:creator>
  <cp:keywords/>
  <dc:description/>
  <cp:lastModifiedBy>Vicky  Thompson</cp:lastModifiedBy>
  <cp:revision>3</cp:revision>
  <cp:lastPrinted>2020-09-16T13:09:00Z</cp:lastPrinted>
  <dcterms:created xsi:type="dcterms:W3CDTF">2025-03-27T14:50:00Z</dcterms:created>
  <dcterms:modified xsi:type="dcterms:W3CDTF">2025-03-27T14:51:00Z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0x010100CAF2CCEEB6440147A87AD1DBB6084639</vt:lpwstr>
  </property>
  <property fmtid="{D5CDD505-2E9C-101B-9397-08002B2CF9AE}" pid="3" name="MediaServiceImageTags">
    <vt:lpwstr/>
  </property>
</Properties>
</file>